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852CE" w14:textId="59C07499" w:rsidR="009F7FE0" w:rsidRDefault="006E479D" w:rsidP="006E479D">
      <w:pPr>
        <w:pStyle w:val="NoSpacing"/>
      </w:pPr>
      <w:bookmarkStart w:id="0" w:name="_GoBack"/>
      <w:r>
        <w:t>By-laws</w:t>
      </w:r>
    </w:p>
    <w:bookmarkEnd w:id="0"/>
    <w:p w14:paraId="4746081E" w14:textId="619767A0" w:rsidR="006E479D" w:rsidRDefault="006E479D" w:rsidP="006E479D">
      <w:pPr>
        <w:pStyle w:val="NoSpacing"/>
      </w:pPr>
      <w:r>
        <w:t>Section VI—Campaigning</w:t>
      </w:r>
    </w:p>
    <w:p w14:paraId="509651AC" w14:textId="086F56DF" w:rsidR="006E479D" w:rsidRDefault="006E479D" w:rsidP="006E479D">
      <w:pPr>
        <w:pStyle w:val="NoSpacing"/>
      </w:pPr>
    </w:p>
    <w:p w14:paraId="32645226" w14:textId="1A471AED" w:rsidR="006E479D" w:rsidRDefault="006E479D" w:rsidP="006E479D">
      <w:pPr>
        <w:pStyle w:val="NoSpacing"/>
        <w:numPr>
          <w:ilvl w:val="0"/>
          <w:numId w:val="1"/>
        </w:numPr>
      </w:pPr>
      <w:r>
        <w:t xml:space="preserve"> All candidates are expected to adhere to any and all regulations concerning the campaigning </w:t>
      </w:r>
      <w:r w:rsidR="00B34A9C">
        <w:t>process,</w:t>
      </w:r>
      <w:r>
        <w:t xml:space="preserve"> or they risk elimination from the election process.</w:t>
      </w:r>
    </w:p>
    <w:p w14:paraId="42A2D12F" w14:textId="6A84D066" w:rsidR="006E479D" w:rsidRDefault="006E479D" w:rsidP="006E479D">
      <w:pPr>
        <w:pStyle w:val="NoSpacing"/>
        <w:numPr>
          <w:ilvl w:val="0"/>
          <w:numId w:val="1"/>
        </w:numPr>
      </w:pPr>
      <w:r>
        <w:t>Rules of the Campaign</w:t>
      </w:r>
    </w:p>
    <w:p w14:paraId="043BD597" w14:textId="78556B7D" w:rsidR="006E479D" w:rsidRDefault="006E479D" w:rsidP="006E479D">
      <w:pPr>
        <w:pStyle w:val="NoSpacing"/>
        <w:numPr>
          <w:ilvl w:val="0"/>
          <w:numId w:val="2"/>
        </w:numPr>
      </w:pPr>
      <w:r>
        <w:t>There is to be no implied or expressed libel or slander of fellow candidates in any form, including on social media (yours or your supporters’ accounts).</w:t>
      </w:r>
    </w:p>
    <w:p w14:paraId="00098B7B" w14:textId="1AF2D480" w:rsidR="006E479D" w:rsidRDefault="006E479D" w:rsidP="006E479D">
      <w:pPr>
        <w:pStyle w:val="NoSpacing"/>
        <w:numPr>
          <w:ilvl w:val="0"/>
          <w:numId w:val="2"/>
        </w:numPr>
      </w:pPr>
      <w:r>
        <w:t xml:space="preserve">There is to be no tampering with campaign materials </w:t>
      </w:r>
      <w:r w:rsidR="003F79EE">
        <w:t xml:space="preserve">of fellow candidates. </w:t>
      </w:r>
      <w:r w:rsidR="006D377A">
        <w:t xml:space="preserve">This includes defacing, removal, obscuring from view, or anything that </w:t>
      </w:r>
      <w:r w:rsidR="007873C0">
        <w:t xml:space="preserve">the president or Student Council sponsor </w:t>
      </w:r>
      <w:r w:rsidR="00746A43">
        <w:t>deems tampering.</w:t>
      </w:r>
    </w:p>
    <w:p w14:paraId="70CEFB7A" w14:textId="1B21AE4D" w:rsidR="00746A43" w:rsidRDefault="00746A43" w:rsidP="006E479D">
      <w:pPr>
        <w:pStyle w:val="NoSpacing"/>
        <w:numPr>
          <w:ilvl w:val="0"/>
          <w:numId w:val="2"/>
        </w:numPr>
      </w:pPr>
      <w:r>
        <w:t xml:space="preserve">Signs may be hung </w:t>
      </w:r>
      <w:r w:rsidR="00BA7CAC">
        <w:t xml:space="preserve">as soon as campus opens the first morning of the campaigning period. </w:t>
      </w:r>
      <w:r w:rsidR="00357F4C">
        <w:t xml:space="preserve">The space that is available includes:  aluminum railings, </w:t>
      </w:r>
      <w:r w:rsidR="00420BE0">
        <w:t>picnic tables</w:t>
      </w:r>
      <w:r w:rsidR="00B67B3F">
        <w:t>, unpainted surfaces, and bulletin boards outside of classrooms (with the teacher’s permission).</w:t>
      </w:r>
      <w:r w:rsidR="009B1F00">
        <w:t xml:space="preserve"> String or </w:t>
      </w:r>
      <w:proofErr w:type="spellStart"/>
      <w:r w:rsidR="009B1F00">
        <w:t>zipties</w:t>
      </w:r>
      <w:proofErr w:type="spellEnd"/>
      <w:r w:rsidR="009B1F00">
        <w:t xml:space="preserve"> may be used to hang posters.</w:t>
      </w:r>
    </w:p>
    <w:p w14:paraId="7733A56C" w14:textId="0C646606" w:rsidR="00B67B3F" w:rsidRDefault="00651AE7" w:rsidP="006E479D">
      <w:pPr>
        <w:pStyle w:val="NoSpacing"/>
        <w:numPr>
          <w:ilvl w:val="0"/>
          <w:numId w:val="2"/>
        </w:numPr>
      </w:pPr>
      <w:r>
        <w:t>The following are prohibited</w:t>
      </w:r>
      <w:r w:rsidR="006E50C4">
        <w:t xml:space="preserve">:  tape on painted surfaces, anything on windows or glass, </w:t>
      </w:r>
      <w:r w:rsidR="007B04E4">
        <w:t>anything in a classroom, and unsolicited handbills.</w:t>
      </w:r>
    </w:p>
    <w:p w14:paraId="02AAABC8" w14:textId="2DC450D0" w:rsidR="00433218" w:rsidRDefault="00433218" w:rsidP="006E479D">
      <w:pPr>
        <w:pStyle w:val="NoSpacing"/>
        <w:numPr>
          <w:ilvl w:val="0"/>
          <w:numId w:val="2"/>
        </w:numPr>
      </w:pPr>
      <w:r>
        <w:t xml:space="preserve">Candidates are responsible for cleaning up any litter </w:t>
      </w:r>
      <w:r w:rsidR="00DF154E">
        <w:t xml:space="preserve">on campus </w:t>
      </w:r>
      <w:r w:rsidR="00FE7A2F">
        <w:t xml:space="preserve">that results from their campaign. </w:t>
      </w:r>
      <w:r w:rsidR="00957E01">
        <w:t>Handing out flyers requires a clean up by candidates. All staples must be removed</w:t>
      </w:r>
      <w:r w:rsidR="00EF762D">
        <w:t xml:space="preserve">. All string and </w:t>
      </w:r>
      <w:proofErr w:type="spellStart"/>
      <w:r w:rsidR="00EF762D">
        <w:t>zipties</w:t>
      </w:r>
      <w:proofErr w:type="spellEnd"/>
      <w:r w:rsidR="00EF762D">
        <w:t xml:space="preserve"> must be cut </w:t>
      </w:r>
      <w:r w:rsidR="00B34A9C">
        <w:t>off</w:t>
      </w:r>
      <w:r w:rsidR="00EF762D">
        <w:t xml:space="preserve"> railings and disposed of properly. </w:t>
      </w:r>
      <w:r w:rsidR="00CB3D9C">
        <w:t xml:space="preserve">All signs and materials must be removed </w:t>
      </w:r>
      <w:r w:rsidR="00C16FF6">
        <w:t xml:space="preserve">before results can be announced after </w:t>
      </w:r>
      <w:r w:rsidR="00452EF4">
        <w:t>the runoff elections on Friday.</w:t>
      </w:r>
    </w:p>
    <w:p w14:paraId="466D8363" w14:textId="7F221728" w:rsidR="00452EF4" w:rsidRDefault="00BF2AFE" w:rsidP="006E479D">
      <w:pPr>
        <w:pStyle w:val="NoSpacing"/>
        <w:numPr>
          <w:ilvl w:val="0"/>
          <w:numId w:val="2"/>
        </w:numPr>
      </w:pPr>
      <w:r>
        <w:t xml:space="preserve">Excessive funds are not to be used in campaigns. </w:t>
      </w:r>
      <w:r w:rsidR="00C57459">
        <w:t xml:space="preserve">The only promotional gifts that are acceptable are stickers or labels. </w:t>
      </w:r>
      <w:r w:rsidR="00DF2893">
        <w:t>Campaign t-shirts may be worn only by the candidates themselves.</w:t>
      </w:r>
    </w:p>
    <w:p w14:paraId="59DF5CE1" w14:textId="58F33EA8" w:rsidR="00DF2893" w:rsidRDefault="00DF2893" w:rsidP="006E479D">
      <w:pPr>
        <w:pStyle w:val="NoSpacing"/>
        <w:numPr>
          <w:ilvl w:val="0"/>
          <w:numId w:val="2"/>
        </w:numPr>
      </w:pPr>
      <w:r>
        <w:t>There is to be no campaigning in the classrooms</w:t>
      </w:r>
      <w:r w:rsidR="000E5EFB">
        <w:t>, including verbal campaigning. Nothing is to be posted inside the classrooms.</w:t>
      </w:r>
      <w:r w:rsidR="00B429B6">
        <w:t xml:space="preserve"> </w:t>
      </w:r>
      <w:r w:rsidR="00B60271">
        <w:t>Teachers are not to be solicited.</w:t>
      </w:r>
    </w:p>
    <w:p w14:paraId="4CA38D24" w14:textId="02B9C2C7" w:rsidR="00B60271" w:rsidRDefault="00B60271" w:rsidP="006E479D">
      <w:pPr>
        <w:pStyle w:val="NoSpacing"/>
        <w:numPr>
          <w:ilvl w:val="0"/>
          <w:numId w:val="2"/>
        </w:numPr>
      </w:pPr>
      <w:r>
        <w:t xml:space="preserve">Candidates are not to miss class without written consent </w:t>
      </w:r>
      <w:r w:rsidR="003F301E">
        <w:t xml:space="preserve">of their teachers </w:t>
      </w:r>
      <w:r w:rsidR="004D0169">
        <w:t>for campaigning purposes.</w:t>
      </w:r>
    </w:p>
    <w:p w14:paraId="2B720FF4" w14:textId="490365FA" w:rsidR="004D0169" w:rsidRDefault="004D0169" w:rsidP="006E479D">
      <w:pPr>
        <w:pStyle w:val="NoSpacing"/>
        <w:numPr>
          <w:ilvl w:val="0"/>
          <w:numId w:val="2"/>
        </w:numPr>
      </w:pPr>
      <w:r>
        <w:t xml:space="preserve">Candidates are held responsible for the actions of their supporters </w:t>
      </w:r>
      <w:r w:rsidR="00BB30EE">
        <w:t xml:space="preserve">and family members. Please make sure these rules are known to anyone who may attempt </w:t>
      </w:r>
      <w:r w:rsidR="005F0C89">
        <w:t>to engage in illegitimate activity on your behalf.</w:t>
      </w:r>
    </w:p>
    <w:p w14:paraId="226BFCDE" w14:textId="6EC6B541" w:rsidR="005F0C89" w:rsidRDefault="00CB6895" w:rsidP="006E479D">
      <w:pPr>
        <w:pStyle w:val="NoSpacing"/>
        <w:numPr>
          <w:ilvl w:val="0"/>
          <w:numId w:val="2"/>
        </w:numPr>
      </w:pPr>
      <w:r>
        <w:t xml:space="preserve">Incumbents are </w:t>
      </w:r>
      <w:r w:rsidR="007A1FC0">
        <w:t xml:space="preserve">not to make use of official influence in campaigning. Officers are not to discuss </w:t>
      </w:r>
      <w:r w:rsidR="009C3A0F">
        <w:t>reelection during meetings and are not to make use of any school materials that are not available to others.</w:t>
      </w:r>
    </w:p>
    <w:p w14:paraId="54ACC4CA" w14:textId="410DD7C6" w:rsidR="009C3A0F" w:rsidRDefault="00EB77E4" w:rsidP="006E479D">
      <w:pPr>
        <w:pStyle w:val="NoSpacing"/>
        <w:numPr>
          <w:ilvl w:val="0"/>
          <w:numId w:val="2"/>
        </w:numPr>
      </w:pPr>
      <w:r>
        <w:t xml:space="preserve">Candidates are expected to engage themselves </w:t>
      </w:r>
      <w:r w:rsidR="00342453">
        <w:t xml:space="preserve">in fair and honorable conduct in any situation which may arise. </w:t>
      </w:r>
      <w:r w:rsidR="001F2663">
        <w:t>Please use discretion.</w:t>
      </w:r>
    </w:p>
    <w:p w14:paraId="4B1B9B39" w14:textId="1EE94CF3" w:rsidR="001F2663" w:rsidRDefault="001F2663" w:rsidP="006E479D">
      <w:pPr>
        <w:pStyle w:val="NoSpacing"/>
        <w:numPr>
          <w:ilvl w:val="0"/>
          <w:numId w:val="2"/>
        </w:numPr>
      </w:pPr>
      <w:r>
        <w:t xml:space="preserve">Any questionable actions or conflicts should be reported </w:t>
      </w:r>
      <w:r w:rsidR="007203B1">
        <w:t xml:space="preserve">to the sponsor or a board member immediately. Failure to report an incident is to your disadvantage. </w:t>
      </w:r>
      <w:r w:rsidR="008238D6">
        <w:t>Attempts at revenge will not be tolerated in any form.</w:t>
      </w:r>
    </w:p>
    <w:sectPr w:rsidR="001F2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5A1B"/>
    <w:multiLevelType w:val="hybridMultilevel"/>
    <w:tmpl w:val="A300A4FC"/>
    <w:lvl w:ilvl="0" w:tplc="95BE0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5B02D5"/>
    <w:multiLevelType w:val="hybridMultilevel"/>
    <w:tmpl w:val="3154D4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9D"/>
    <w:rsid w:val="000E5EFB"/>
    <w:rsid w:val="001F2663"/>
    <w:rsid w:val="00342453"/>
    <w:rsid w:val="00357F4C"/>
    <w:rsid w:val="003F301E"/>
    <w:rsid w:val="003F79EE"/>
    <w:rsid w:val="00420BE0"/>
    <w:rsid w:val="00433218"/>
    <w:rsid w:val="00452EF4"/>
    <w:rsid w:val="004D0169"/>
    <w:rsid w:val="005F0C89"/>
    <w:rsid w:val="00651AE7"/>
    <w:rsid w:val="006D377A"/>
    <w:rsid w:val="006E479D"/>
    <w:rsid w:val="006E50C4"/>
    <w:rsid w:val="007203B1"/>
    <w:rsid w:val="00746A43"/>
    <w:rsid w:val="007873C0"/>
    <w:rsid w:val="007A1FC0"/>
    <w:rsid w:val="007B04E4"/>
    <w:rsid w:val="008238D6"/>
    <w:rsid w:val="00957E01"/>
    <w:rsid w:val="009B1F00"/>
    <w:rsid w:val="009C3A0F"/>
    <w:rsid w:val="009F7FE0"/>
    <w:rsid w:val="00B34A9C"/>
    <w:rsid w:val="00B429B6"/>
    <w:rsid w:val="00B60271"/>
    <w:rsid w:val="00B67B3F"/>
    <w:rsid w:val="00BA7CAC"/>
    <w:rsid w:val="00BB30EE"/>
    <w:rsid w:val="00BF2AFE"/>
    <w:rsid w:val="00C16FF6"/>
    <w:rsid w:val="00C57459"/>
    <w:rsid w:val="00C91947"/>
    <w:rsid w:val="00CB3D9C"/>
    <w:rsid w:val="00CB6895"/>
    <w:rsid w:val="00DF154E"/>
    <w:rsid w:val="00DF2893"/>
    <w:rsid w:val="00EB77E4"/>
    <w:rsid w:val="00EF762D"/>
    <w:rsid w:val="00F171C5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0ADB"/>
  <w15:chartTrackingRefBased/>
  <w15:docId w15:val="{6DA72A46-C93A-4EE3-9687-E7B0D015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47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084A0A021904885E4F2BC0654FFF5" ma:contentTypeVersion="8" ma:contentTypeDescription="Create a new document." ma:contentTypeScope="" ma:versionID="1f1c622f8a894851d72f2c60d37681b0">
  <xsd:schema xmlns:xsd="http://www.w3.org/2001/XMLSchema" xmlns:xs="http://www.w3.org/2001/XMLSchema" xmlns:p="http://schemas.microsoft.com/office/2006/metadata/properties" xmlns:ns3="0b2c636f-b28a-4968-8591-642e4877a955" targetNamespace="http://schemas.microsoft.com/office/2006/metadata/properties" ma:root="true" ma:fieldsID="f472d8b0802d2609a2b6a0389cb1340a" ns3:_="">
    <xsd:import namespace="0b2c636f-b28a-4968-8591-642e4877a9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c636f-b28a-4968-8591-642e4877a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456B7-9CB0-4437-8211-3C7675C7E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D90809-0C5F-43D6-9024-5285A9B56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c636f-b28a-4968-8591-642e4877a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C527B-F696-4523-B1F6-C57075F4DE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 Becky</dc:creator>
  <cp:keywords/>
  <dc:description/>
  <cp:lastModifiedBy>Smith Chad</cp:lastModifiedBy>
  <cp:revision>2</cp:revision>
  <dcterms:created xsi:type="dcterms:W3CDTF">2021-09-08T18:34:00Z</dcterms:created>
  <dcterms:modified xsi:type="dcterms:W3CDTF">2021-09-08T18:34:00Z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0x010100FDA084A0A021904885E4F2BC0654FFF5</vt:lpwstr>
  </property>
</Properties>
</file>